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1" w:rsidRDefault="00107511"/>
    <w:p w:rsidR="00107511" w:rsidRDefault="00107511">
      <w:pPr>
        <w:pStyle w:val="2"/>
        <w:rPr>
          <w:sz w:val="24"/>
        </w:rPr>
      </w:pPr>
      <w:r>
        <w:rPr>
          <w:sz w:val="24"/>
        </w:rPr>
        <w:t>ЗАДАНИЯ К КОНТРОЛЬНЫМ РАБОТАМ</w:t>
      </w:r>
    </w:p>
    <w:p w:rsidR="00107511" w:rsidRDefault="00107511">
      <w:pPr>
        <w:keepNext/>
        <w:suppressLineNumbers/>
        <w:ind w:firstLine="397"/>
        <w:jc w:val="center"/>
        <w:rPr>
          <w:b/>
        </w:rPr>
      </w:pPr>
    </w:p>
    <w:p w:rsidR="00107511" w:rsidRDefault="00107511">
      <w:pPr>
        <w:keepNext/>
        <w:suppressLineNumbers/>
        <w:ind w:firstLine="397"/>
        <w:jc w:val="center"/>
        <w:rPr>
          <w:b/>
          <w:u w:val="single"/>
        </w:rPr>
      </w:pPr>
      <w:r>
        <w:rPr>
          <w:b/>
          <w:u w:val="single"/>
        </w:rPr>
        <w:t>Вариант № 1.</w:t>
      </w:r>
    </w:p>
    <w:p w:rsidR="00107511" w:rsidRDefault="00107511" w:rsidP="00107511">
      <w:pPr>
        <w:keepNext/>
        <w:numPr>
          <w:ilvl w:val="0"/>
          <w:numId w:val="1"/>
        </w:numPr>
        <w:suppressLineNumbers/>
      </w:pPr>
      <w:r>
        <w:t>Дайте развернутую характеристику правового режима земель лесного фонда.</w:t>
      </w:r>
    </w:p>
    <w:p w:rsidR="00107511" w:rsidRDefault="00107511" w:rsidP="00107511">
      <w:pPr>
        <w:keepNext/>
        <w:numPr>
          <w:ilvl w:val="0"/>
          <w:numId w:val="2"/>
        </w:numPr>
        <w:suppressLineNumbers/>
      </w:pPr>
      <w:r>
        <w:t>Раскройте понятие и содержание правового режима земель особо охраняемых природных территорий.</w:t>
      </w:r>
    </w:p>
    <w:p w:rsidR="00107511" w:rsidRDefault="00107511">
      <w:pPr>
        <w:keepNext/>
        <w:suppressLineNumbers/>
        <w:ind w:left="397"/>
        <w:rPr>
          <w:b/>
          <w:sz w:val="28"/>
        </w:rPr>
      </w:pPr>
      <w:r>
        <w:rPr>
          <w:b/>
          <w:spacing w:val="-8"/>
          <w:sz w:val="28"/>
        </w:rPr>
        <w:t xml:space="preserve">                                                               задача</w:t>
      </w:r>
    </w:p>
    <w:p w:rsidR="00107511" w:rsidRDefault="00107511">
      <w:pPr>
        <w:pStyle w:val="3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Из малопродуктивных хозяйственных угодий совхоза "Заволжский" для стро</w:t>
      </w:r>
      <w:r>
        <w:rPr>
          <w:b w:val="0"/>
          <w:sz w:val="24"/>
          <w:u w:val="none"/>
        </w:rPr>
        <w:t>и</w:t>
      </w:r>
      <w:r>
        <w:rPr>
          <w:b w:val="0"/>
          <w:sz w:val="24"/>
          <w:u w:val="none"/>
        </w:rPr>
        <w:t>тельства завода решением администрации области было изъято 10 га земельных уг</w:t>
      </w:r>
      <w:r>
        <w:rPr>
          <w:b w:val="0"/>
          <w:sz w:val="24"/>
          <w:u w:val="none"/>
        </w:rPr>
        <w:t>о</w:t>
      </w:r>
      <w:r>
        <w:rPr>
          <w:b w:val="0"/>
          <w:sz w:val="24"/>
          <w:u w:val="none"/>
        </w:rPr>
        <w:t>дий.</w:t>
      </w:r>
    </w:p>
    <w:p w:rsidR="00107511" w:rsidRDefault="00107511">
      <w:pPr>
        <w:pStyle w:val="3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Оценочная комиссия определила ущерб в размере 3 млн. рублей. Дирекция со</w:t>
      </w:r>
      <w:r>
        <w:rPr>
          <w:b w:val="0"/>
          <w:sz w:val="24"/>
          <w:u w:val="none"/>
        </w:rPr>
        <w:t>в</w:t>
      </w:r>
      <w:r>
        <w:rPr>
          <w:b w:val="0"/>
          <w:sz w:val="24"/>
          <w:u w:val="none"/>
        </w:rPr>
        <w:t>хоза обратилась с иском в арбитражный суд, где попросила взыскать с ответчика нар</w:t>
      </w:r>
      <w:r>
        <w:rPr>
          <w:b w:val="0"/>
          <w:sz w:val="24"/>
          <w:u w:val="none"/>
        </w:rPr>
        <w:t>я</w:t>
      </w:r>
      <w:r>
        <w:rPr>
          <w:b w:val="0"/>
          <w:sz w:val="24"/>
          <w:u w:val="none"/>
        </w:rPr>
        <w:t xml:space="preserve">ду с убытками и стоимость потерь сельскохозяйственного производства,  </w:t>
      </w:r>
      <w:proofErr w:type="gramStart"/>
      <w:r>
        <w:rPr>
          <w:b w:val="0"/>
          <w:sz w:val="24"/>
          <w:u w:val="none"/>
        </w:rPr>
        <w:t>исходя из средней урожайности за последние пять</w:t>
      </w:r>
      <w:proofErr w:type="gramEnd"/>
      <w:r>
        <w:rPr>
          <w:b w:val="0"/>
          <w:sz w:val="24"/>
          <w:u w:val="none"/>
        </w:rPr>
        <w:t xml:space="preserve"> лет и суммы неубранного урожая по рыно</w:t>
      </w:r>
      <w:r>
        <w:rPr>
          <w:b w:val="0"/>
          <w:sz w:val="24"/>
          <w:u w:val="none"/>
        </w:rPr>
        <w:t>ч</w:t>
      </w:r>
      <w:r>
        <w:rPr>
          <w:b w:val="0"/>
          <w:sz w:val="24"/>
          <w:u w:val="none"/>
        </w:rPr>
        <w:t>ным ценам.</w:t>
      </w:r>
    </w:p>
    <w:p w:rsidR="00107511" w:rsidRDefault="00107511">
      <w:pPr>
        <w:pStyle w:val="30"/>
        <w:jc w:val="both"/>
        <w:rPr>
          <w:b w:val="0"/>
          <w:sz w:val="24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</w:rPr>
        <w:t>Вопросы:</w:t>
      </w:r>
    </w:p>
    <w:p w:rsidR="00107511" w:rsidRDefault="00107511" w:rsidP="00107511">
      <w:pPr>
        <w:pStyle w:val="30"/>
        <w:numPr>
          <w:ilvl w:val="0"/>
          <w:numId w:val="9"/>
        </w:numPr>
        <w:jc w:val="both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Объясните структуру и порядок возмещение убытков и потерь сельскохозяйс</w:t>
      </w:r>
      <w:r>
        <w:rPr>
          <w:b w:val="0"/>
          <w:i/>
          <w:sz w:val="24"/>
          <w:u w:val="none"/>
        </w:rPr>
        <w:t>т</w:t>
      </w:r>
      <w:r>
        <w:rPr>
          <w:b w:val="0"/>
          <w:i/>
          <w:sz w:val="24"/>
          <w:u w:val="none"/>
        </w:rPr>
        <w:t>венного производства при изъятии земель.</w:t>
      </w:r>
    </w:p>
    <w:p w:rsidR="00107511" w:rsidRDefault="00107511" w:rsidP="00107511">
      <w:pPr>
        <w:pStyle w:val="30"/>
        <w:numPr>
          <w:ilvl w:val="0"/>
          <w:numId w:val="9"/>
        </w:numPr>
        <w:jc w:val="both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Сформулируйте решение арбитражного суда.</w:t>
      </w:r>
    </w:p>
    <w:p w:rsidR="00107511" w:rsidRDefault="00107511">
      <w:pPr>
        <w:keepNext/>
        <w:suppressLineNumbers/>
        <w:ind w:firstLine="397"/>
        <w:jc w:val="center"/>
        <w:rPr>
          <w:b/>
          <w:u w:val="single"/>
        </w:rPr>
      </w:pPr>
    </w:p>
    <w:p w:rsidR="00107511" w:rsidRDefault="00107511">
      <w:pPr>
        <w:keepNext/>
        <w:suppressLineNumbers/>
        <w:ind w:firstLine="397"/>
        <w:jc w:val="center"/>
        <w:rPr>
          <w:b/>
        </w:rPr>
      </w:pPr>
      <w:r>
        <w:rPr>
          <w:b/>
          <w:u w:val="single"/>
        </w:rPr>
        <w:t xml:space="preserve"> Вариант № 2</w:t>
      </w:r>
    </w:p>
    <w:p w:rsidR="00107511" w:rsidRDefault="00107511" w:rsidP="00107511">
      <w:pPr>
        <w:keepNext/>
        <w:numPr>
          <w:ilvl w:val="0"/>
          <w:numId w:val="6"/>
        </w:numPr>
        <w:suppressLineNumbers/>
      </w:pPr>
      <w:r>
        <w:t>Дайте развернутую характеристику оснований возникновения прав на землю.</w:t>
      </w:r>
    </w:p>
    <w:p w:rsidR="00107511" w:rsidRDefault="00107511" w:rsidP="00107511">
      <w:pPr>
        <w:pStyle w:val="a8"/>
        <w:keepNext/>
        <w:widowControl/>
        <w:numPr>
          <w:ilvl w:val="0"/>
          <w:numId w:val="6"/>
        </w:numPr>
        <w:suppressLineNumbers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Дайте развернутую характеристику понятия земельного правонарушения и земел</w:t>
      </w:r>
      <w:r>
        <w:rPr>
          <w:rFonts w:ascii="Times New Roman" w:hAnsi="Times New Roman"/>
          <w:b w:val="0"/>
          <w:i w:val="0"/>
          <w:sz w:val="24"/>
        </w:rPr>
        <w:t>ь</w:t>
      </w:r>
      <w:r>
        <w:rPr>
          <w:rFonts w:ascii="Times New Roman" w:hAnsi="Times New Roman"/>
          <w:b w:val="0"/>
          <w:i w:val="0"/>
          <w:sz w:val="24"/>
        </w:rPr>
        <w:t xml:space="preserve">но </w:t>
      </w:r>
      <w:proofErr w:type="gramStart"/>
      <w:r>
        <w:rPr>
          <w:rFonts w:ascii="Times New Roman" w:hAnsi="Times New Roman"/>
          <w:b w:val="0"/>
          <w:i w:val="0"/>
          <w:sz w:val="24"/>
        </w:rPr>
        <w:t>-п</w:t>
      </w:r>
      <w:proofErr w:type="gramEnd"/>
      <w:r>
        <w:rPr>
          <w:rFonts w:ascii="Times New Roman" w:hAnsi="Times New Roman"/>
          <w:b w:val="0"/>
          <w:i w:val="0"/>
          <w:sz w:val="24"/>
        </w:rPr>
        <w:t>равовой  ответственности.</w:t>
      </w:r>
    </w:p>
    <w:p w:rsidR="00107511" w:rsidRDefault="00107511">
      <w:pPr>
        <w:keepNext/>
        <w:suppressLineNumbers/>
        <w:ind w:left="397"/>
        <w:rPr>
          <w:b/>
          <w:sz w:val="28"/>
        </w:rPr>
      </w:pPr>
      <w:r>
        <w:rPr>
          <w:b/>
          <w:spacing w:val="-8"/>
          <w:sz w:val="28"/>
        </w:rPr>
        <w:t xml:space="preserve">                                                                задача</w:t>
      </w:r>
    </w:p>
    <w:p w:rsidR="00107511" w:rsidRDefault="00107511">
      <w:pPr>
        <w:pStyle w:val="3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Путевой обходчик Рябцев в течени</w:t>
      </w:r>
      <w:proofErr w:type="gramStart"/>
      <w:r>
        <w:rPr>
          <w:b w:val="0"/>
          <w:sz w:val="24"/>
          <w:u w:val="none"/>
        </w:rPr>
        <w:t>и</w:t>
      </w:r>
      <w:proofErr w:type="gramEnd"/>
      <w:r>
        <w:rPr>
          <w:b w:val="0"/>
          <w:sz w:val="24"/>
          <w:u w:val="none"/>
        </w:rPr>
        <w:t xml:space="preserve"> 15 лет пользовался служебным земельным наделом. После выхода на пенсию он переселился в соседний совхоз. Администрация отделения дороги изъяла у него надел, мотивируя тем, что Рябцев прекратил трудовое отношения с дорогой.</w:t>
      </w:r>
    </w:p>
    <w:p w:rsidR="00107511" w:rsidRDefault="00107511">
      <w:pPr>
        <w:pStyle w:val="3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Рябцев обратился к прокурору с жалобой на действие администрации дороги, а также потребовал, чтобы отделение дороги возместило ему убытки: стоимость удобр</w:t>
      </w:r>
      <w:r>
        <w:rPr>
          <w:b w:val="0"/>
          <w:sz w:val="24"/>
          <w:u w:val="none"/>
        </w:rPr>
        <w:t>е</w:t>
      </w:r>
      <w:r>
        <w:rPr>
          <w:b w:val="0"/>
          <w:sz w:val="24"/>
          <w:u w:val="none"/>
        </w:rPr>
        <w:t>ний и не полученного за два года урожая.</w:t>
      </w:r>
    </w:p>
    <w:p w:rsidR="00107511" w:rsidRDefault="00107511">
      <w:pPr>
        <w:pStyle w:val="30"/>
        <w:jc w:val="both"/>
        <w:rPr>
          <w:b w:val="0"/>
          <w:sz w:val="24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</w:rPr>
        <w:t>Вопрос:</w:t>
      </w:r>
    </w:p>
    <w:p w:rsidR="00107511" w:rsidRDefault="00107511" w:rsidP="00107511">
      <w:pPr>
        <w:pStyle w:val="30"/>
        <w:numPr>
          <w:ilvl w:val="0"/>
          <w:numId w:val="10"/>
        </w:numPr>
        <w:jc w:val="both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Подготовьте ответ на жалобу.</w:t>
      </w:r>
    </w:p>
    <w:p w:rsidR="00107511" w:rsidRDefault="00107511">
      <w:pPr>
        <w:pStyle w:val="a8"/>
        <w:keepNext/>
        <w:widowControl/>
        <w:suppressLineNumbers/>
        <w:ind w:firstLine="397"/>
        <w:jc w:val="center"/>
        <w:rPr>
          <w:rFonts w:ascii="Times New Roman" w:hAnsi="Times New Roman"/>
          <w:i w:val="0"/>
          <w:sz w:val="24"/>
          <w:u w:val="single"/>
        </w:rPr>
      </w:pPr>
      <w:r>
        <w:rPr>
          <w:rFonts w:ascii="Times New Roman" w:hAnsi="Times New Roman"/>
          <w:i w:val="0"/>
          <w:sz w:val="24"/>
          <w:u w:val="single"/>
        </w:rPr>
        <w:lastRenderedPageBreak/>
        <w:t xml:space="preserve"> Вариант № 3 </w:t>
      </w:r>
    </w:p>
    <w:p w:rsidR="00107511" w:rsidRDefault="00107511" w:rsidP="00107511">
      <w:pPr>
        <w:pStyle w:val="a8"/>
        <w:keepNext/>
        <w:widowControl/>
        <w:numPr>
          <w:ilvl w:val="0"/>
          <w:numId w:val="7"/>
        </w:numPr>
        <w:suppressLineNumbers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 Охарактеризуйте правовой режим земель сельскохозяйственного назначения.</w:t>
      </w:r>
    </w:p>
    <w:p w:rsidR="00107511" w:rsidRDefault="00107511" w:rsidP="00107511">
      <w:pPr>
        <w:pStyle w:val="a8"/>
        <w:keepNext/>
        <w:widowControl/>
        <w:numPr>
          <w:ilvl w:val="0"/>
          <w:numId w:val="7"/>
        </w:numPr>
        <w:suppressLineNumbers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 Охарактеризуйте права и обязанности землепользователей.</w:t>
      </w:r>
    </w:p>
    <w:p w:rsidR="00107511" w:rsidRDefault="00107511">
      <w:pPr>
        <w:keepNext/>
        <w:suppressLineNumbers/>
        <w:ind w:left="397"/>
        <w:rPr>
          <w:b/>
          <w:sz w:val="28"/>
        </w:rPr>
      </w:pPr>
      <w:r>
        <w:rPr>
          <w:b/>
          <w:spacing w:val="-8"/>
          <w:sz w:val="28"/>
        </w:rPr>
        <w:t xml:space="preserve">                                                               задача</w:t>
      </w:r>
    </w:p>
    <w:p w:rsidR="00107511" w:rsidRDefault="00107511">
      <w:pPr>
        <w:keepNext/>
        <w:suppressLineNumbers/>
        <w:ind w:firstLine="397"/>
        <w:rPr>
          <w:spacing w:val="-4"/>
        </w:rPr>
      </w:pPr>
      <w:r>
        <w:rPr>
          <w:spacing w:val="-4"/>
        </w:rPr>
        <w:t>Житель областного центра Семейченко в 1994 г. купил жилой дом, находившийся на приусадебном участке размером 15 соток в поселке Красноармейском. Сделка была зар</w:t>
      </w:r>
      <w:r>
        <w:rPr>
          <w:spacing w:val="-4"/>
        </w:rPr>
        <w:t>е</w:t>
      </w:r>
      <w:r>
        <w:rPr>
          <w:spacing w:val="-4"/>
        </w:rPr>
        <w:t>гистрирована в бюро технической инвентаризации, земельный участок оформлен на право пожизненного наследуемого владения. Ввиду ветхости, дом был снесен и на его месте С</w:t>
      </w:r>
      <w:r>
        <w:rPr>
          <w:spacing w:val="-4"/>
        </w:rPr>
        <w:t>е</w:t>
      </w:r>
      <w:r>
        <w:rPr>
          <w:spacing w:val="-4"/>
        </w:rPr>
        <w:t>мейченко соорудил фундамент под новый дом.</w:t>
      </w:r>
    </w:p>
    <w:p w:rsidR="00107511" w:rsidRDefault="00107511">
      <w:pPr>
        <w:keepNext/>
        <w:suppressLineNumbers/>
        <w:ind w:firstLine="397"/>
      </w:pPr>
      <w:r>
        <w:t xml:space="preserve">В 1996 г. Семейченко решил переоформить земельный участок в собственность. Однако администрация поселка потребовала </w:t>
      </w:r>
      <w:proofErr w:type="gramStart"/>
      <w:r>
        <w:t>оплатить стоимость земли</w:t>
      </w:r>
      <w:proofErr w:type="gramEnd"/>
      <w:r>
        <w:t xml:space="preserve"> по рыночной цене.</w:t>
      </w:r>
    </w:p>
    <w:p w:rsidR="00107511" w:rsidRDefault="00107511" w:rsidP="00107511">
      <w:pPr>
        <w:pStyle w:val="a8"/>
        <w:keepNext/>
        <w:widowControl/>
        <w:numPr>
          <w:ilvl w:val="0"/>
          <w:numId w:val="3"/>
        </w:numPr>
        <w:suppressLineNumbers/>
        <w:tabs>
          <w:tab w:val="left" w:pos="-14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Правомерны ли требования администрации района? В каких случаях з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мельные участки в городах и поселках передаются в собственность бе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платно, а в каких за плату?</w:t>
      </w:r>
    </w:p>
    <w:p w:rsidR="00107511" w:rsidRDefault="00107511" w:rsidP="00107511">
      <w:pPr>
        <w:pStyle w:val="a8"/>
        <w:keepNext/>
        <w:widowControl/>
        <w:numPr>
          <w:ilvl w:val="0"/>
          <w:numId w:val="4"/>
        </w:numPr>
        <w:suppressLineNumbers/>
        <w:tabs>
          <w:tab w:val="left" w:pos="-14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определяется цена земли в последнем случае?</w:t>
      </w:r>
    </w:p>
    <w:p w:rsidR="00107511" w:rsidRDefault="00107511">
      <w:pPr>
        <w:pStyle w:val="a8"/>
        <w:keepNext/>
        <w:widowControl/>
        <w:suppressLineNumbers/>
        <w:ind w:firstLine="397"/>
        <w:jc w:val="center"/>
        <w:rPr>
          <w:rFonts w:ascii="Times New Roman" w:hAnsi="Times New Roman"/>
          <w:i w:val="0"/>
          <w:sz w:val="24"/>
          <w:u w:val="single"/>
        </w:rPr>
      </w:pPr>
    </w:p>
    <w:p w:rsidR="00107511" w:rsidRDefault="00107511">
      <w:pPr>
        <w:pStyle w:val="a8"/>
        <w:keepNext/>
        <w:widowControl/>
        <w:suppressLineNumbers/>
        <w:ind w:firstLine="397"/>
        <w:jc w:val="center"/>
        <w:rPr>
          <w:rFonts w:ascii="Times New Roman" w:hAnsi="Times New Roman"/>
          <w:i w:val="0"/>
          <w:sz w:val="24"/>
          <w:u w:val="single"/>
        </w:rPr>
      </w:pPr>
      <w:r>
        <w:rPr>
          <w:rFonts w:ascii="Times New Roman" w:hAnsi="Times New Roman"/>
          <w:i w:val="0"/>
          <w:sz w:val="24"/>
          <w:u w:val="single"/>
        </w:rPr>
        <w:t>Вариант № 4</w:t>
      </w:r>
    </w:p>
    <w:p w:rsidR="00107511" w:rsidRDefault="00107511">
      <w:pPr>
        <w:pStyle w:val="a8"/>
        <w:keepNext/>
        <w:widowControl/>
        <w:suppressLineNumbers/>
        <w:ind w:firstLine="397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1. Охарактеризуйте правовой режим земель поселений.</w:t>
      </w:r>
    </w:p>
    <w:p w:rsidR="00107511" w:rsidRDefault="00107511" w:rsidP="00107511">
      <w:pPr>
        <w:pStyle w:val="a8"/>
        <w:keepNext/>
        <w:widowControl/>
        <w:numPr>
          <w:ilvl w:val="0"/>
          <w:numId w:val="5"/>
        </w:numPr>
        <w:suppressLineNumbers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Дайте характеристику объектов земельных правоотношений.</w:t>
      </w:r>
    </w:p>
    <w:p w:rsidR="00107511" w:rsidRDefault="00107511">
      <w:pPr>
        <w:pStyle w:val="a8"/>
        <w:keepNext/>
        <w:widowControl/>
        <w:suppressLineNumbers/>
        <w:ind w:left="397" w:firstLine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                                                                задача</w:t>
      </w:r>
    </w:p>
    <w:p w:rsidR="00107511" w:rsidRDefault="00107511">
      <w:pPr>
        <w:keepNext/>
        <w:suppressLineNumbers/>
        <w:ind w:firstLine="397"/>
      </w:pPr>
      <w:r>
        <w:t>В связи со строительством автомагистрали республиканского значения, краевая а</w:t>
      </w:r>
      <w:r>
        <w:t>д</w:t>
      </w:r>
      <w:r>
        <w:t>министрация приняла решение об изъятии земельного участка, принадлежащего на праве пожизненного наследуемого владения фермеру Великанову, с возмещением п</w:t>
      </w:r>
      <w:r>
        <w:t>о</w:t>
      </w:r>
      <w:r>
        <w:t>следнему причиненных убытков. Великанов обратился в районный комитет по земел</w:t>
      </w:r>
      <w:r>
        <w:t>ь</w:t>
      </w:r>
      <w:r>
        <w:t>ным ресурсам и землеустройству с возражением против такого решения.</w:t>
      </w:r>
    </w:p>
    <w:p w:rsidR="00107511" w:rsidRDefault="00107511">
      <w:pPr>
        <w:pStyle w:val="a8"/>
        <w:keepNext/>
        <w:widowControl/>
        <w:suppressLineNumbers/>
        <w:ind w:firstLine="3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Подготовьте письменный ответ председателя райкомзема, в частности ук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жите, вправе ли краевая администрация принимать решение об изъятии земел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ного участка, находящегося во вл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дении фермера?</w:t>
      </w:r>
    </w:p>
    <w:p w:rsidR="00107511" w:rsidRDefault="00107511">
      <w:pPr>
        <w:pStyle w:val="a8"/>
        <w:keepNext/>
        <w:widowControl/>
        <w:suppressLineNumbers/>
        <w:ind w:firstLine="397"/>
        <w:rPr>
          <w:rFonts w:ascii="Times New Roman" w:hAnsi="Times New Roman"/>
          <w:sz w:val="24"/>
        </w:rPr>
      </w:pPr>
    </w:p>
    <w:p w:rsidR="00107511" w:rsidRDefault="00107511">
      <w:pPr>
        <w:keepNext/>
        <w:suppressLineNumbers/>
        <w:ind w:firstLine="397"/>
        <w:rPr>
          <w:b/>
          <w:i/>
        </w:rPr>
      </w:pPr>
    </w:p>
    <w:p w:rsidR="00107511" w:rsidRDefault="00107511">
      <w:pPr>
        <w:keepNext/>
        <w:suppressLineNumbers/>
        <w:ind w:firstLine="397"/>
        <w:jc w:val="center"/>
        <w:rPr>
          <w:b/>
        </w:rPr>
      </w:pPr>
      <w:r>
        <w:rPr>
          <w:b/>
          <w:u w:val="single"/>
        </w:rPr>
        <w:t>Вариант № 5</w:t>
      </w:r>
    </w:p>
    <w:p w:rsidR="00107511" w:rsidRDefault="00107511" w:rsidP="00107511">
      <w:pPr>
        <w:keepNext/>
        <w:numPr>
          <w:ilvl w:val="0"/>
          <w:numId w:val="6"/>
        </w:numPr>
        <w:suppressLineNumbers/>
      </w:pPr>
      <w:r>
        <w:t>Дайте развернутую характеристику прав на землю лиц, не являющихся собственн</w:t>
      </w:r>
      <w:r>
        <w:t>и</w:t>
      </w:r>
      <w:r>
        <w:t>ками земельных участков.</w:t>
      </w:r>
    </w:p>
    <w:p w:rsidR="00107511" w:rsidRDefault="00107511" w:rsidP="00107511">
      <w:pPr>
        <w:pStyle w:val="a8"/>
        <w:keepNext/>
        <w:widowControl/>
        <w:numPr>
          <w:ilvl w:val="0"/>
          <w:numId w:val="6"/>
        </w:numPr>
        <w:suppressLineNumbers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Дайте характеристику праву постоянного бессрочного пользования земльными уч</w:t>
      </w:r>
      <w:r>
        <w:rPr>
          <w:rFonts w:ascii="Times New Roman" w:hAnsi="Times New Roman"/>
          <w:b w:val="0"/>
          <w:i w:val="0"/>
          <w:sz w:val="24"/>
        </w:rPr>
        <w:t>а</w:t>
      </w:r>
      <w:r>
        <w:rPr>
          <w:rFonts w:ascii="Times New Roman" w:hAnsi="Times New Roman"/>
          <w:b w:val="0"/>
          <w:i w:val="0"/>
          <w:sz w:val="24"/>
        </w:rPr>
        <w:t>стками.</w:t>
      </w:r>
    </w:p>
    <w:p w:rsidR="00107511" w:rsidRDefault="00107511">
      <w:pPr>
        <w:keepNext/>
        <w:suppressLineNumbers/>
        <w:ind w:left="397"/>
        <w:rPr>
          <w:b/>
          <w:sz w:val="28"/>
        </w:rPr>
      </w:pPr>
      <w:r>
        <w:rPr>
          <w:b/>
          <w:spacing w:val="-8"/>
          <w:sz w:val="28"/>
        </w:rPr>
        <w:t xml:space="preserve">                                                                 задача</w:t>
      </w:r>
    </w:p>
    <w:p w:rsidR="00107511" w:rsidRDefault="00107511">
      <w:pPr>
        <w:pStyle w:val="30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Гражданин Петров, окончивший в 1985 году сельскохозяйственный техникум, обратился  в администрацию Пушкинского района Московской области с просьбой о предоставлении ему 25 га земли на условиях аренды для целей ведения крестьянского (фермерского) хозяйства.</w:t>
      </w:r>
    </w:p>
    <w:p w:rsidR="00107511" w:rsidRDefault="00107511">
      <w:pPr>
        <w:pStyle w:val="3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Администрация, ссылаясь на отсутствие свободных земель, в предоставление земельного участка Петрову отказала. В своей жалобе на имя администрации Моско</w:t>
      </w:r>
      <w:r>
        <w:rPr>
          <w:b w:val="0"/>
          <w:sz w:val="24"/>
          <w:u w:val="none"/>
        </w:rPr>
        <w:t>в</w:t>
      </w:r>
      <w:r>
        <w:rPr>
          <w:b w:val="0"/>
          <w:sz w:val="24"/>
          <w:u w:val="none"/>
        </w:rPr>
        <w:t>ской области Петров привел доказательство тому, что в районе имеются свободные земли, которые в течение 3-5 лет никем не использовались.</w:t>
      </w:r>
    </w:p>
    <w:p w:rsidR="00107511" w:rsidRDefault="00107511">
      <w:pPr>
        <w:pStyle w:val="30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Вопросы:</w:t>
      </w:r>
    </w:p>
    <w:p w:rsidR="00107511" w:rsidRDefault="00107511" w:rsidP="00107511">
      <w:pPr>
        <w:pStyle w:val="30"/>
        <w:numPr>
          <w:ilvl w:val="0"/>
          <w:numId w:val="8"/>
        </w:numPr>
        <w:jc w:val="both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Как должно быть решено дело?</w:t>
      </w:r>
    </w:p>
    <w:p w:rsidR="00107511" w:rsidRDefault="00107511" w:rsidP="00107511">
      <w:pPr>
        <w:pStyle w:val="30"/>
        <w:numPr>
          <w:ilvl w:val="0"/>
          <w:numId w:val="8"/>
        </w:numPr>
        <w:jc w:val="both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Каков порядок предоставления земель для ведения крестьянского (фермерского) хозяйства?</w:t>
      </w:r>
    </w:p>
    <w:p w:rsidR="00107511" w:rsidRDefault="00107511">
      <w:pPr>
        <w:keepNext/>
        <w:suppressLineNumbers/>
        <w:ind w:firstLine="397"/>
        <w:jc w:val="center"/>
        <w:rPr>
          <w:b/>
          <w:u w:val="single"/>
        </w:rPr>
      </w:pPr>
    </w:p>
    <w:p w:rsidR="00107511" w:rsidRDefault="00107511">
      <w:pPr>
        <w:keepNext/>
        <w:suppressLineNumbers/>
        <w:ind w:firstLine="397"/>
        <w:rPr>
          <w:b/>
          <w:i/>
        </w:rPr>
      </w:pPr>
      <w:r>
        <w:rPr>
          <w:b/>
          <w:i/>
        </w:rPr>
        <w:tab/>
      </w:r>
    </w:p>
    <w:p w:rsidR="00107511" w:rsidRDefault="00107511">
      <w:pPr>
        <w:keepNext/>
        <w:suppressLineNumbers/>
        <w:ind w:firstLine="397"/>
        <w:jc w:val="center"/>
        <w:rPr>
          <w:b/>
          <w:u w:val="single"/>
        </w:rPr>
      </w:pPr>
    </w:p>
    <w:p w:rsidR="00107511" w:rsidRDefault="00107511">
      <w:pPr>
        <w:keepNext/>
        <w:suppressLineNumbers/>
        <w:ind w:firstLine="397"/>
        <w:rPr>
          <w:b/>
          <w:i/>
        </w:rPr>
      </w:pPr>
    </w:p>
    <w:p w:rsidR="00107511" w:rsidRDefault="00107511">
      <w:pPr>
        <w:keepNext/>
        <w:suppressLineNumbers/>
        <w:ind w:firstLine="397"/>
        <w:rPr>
          <w:u w:val="single"/>
        </w:rPr>
      </w:pPr>
    </w:p>
    <w:p w:rsidR="00107511" w:rsidRDefault="00107511">
      <w:pPr>
        <w:keepNext/>
        <w:suppressLineNumbers/>
        <w:ind w:firstLine="397"/>
        <w:rPr>
          <w:b/>
          <w:i/>
        </w:rPr>
      </w:pPr>
    </w:p>
    <w:p w:rsidR="00107511" w:rsidRDefault="00107511">
      <w:pPr>
        <w:keepNext/>
        <w:suppressLineNumbers/>
        <w:ind w:firstLine="397"/>
        <w:rPr>
          <w:i/>
        </w:rPr>
      </w:pPr>
    </w:p>
    <w:p w:rsidR="00107511" w:rsidRDefault="00107511">
      <w:pPr>
        <w:pStyle w:val="2"/>
        <w:ind w:firstLine="0"/>
        <w:rPr>
          <w:sz w:val="24"/>
        </w:rPr>
      </w:pPr>
      <w:r>
        <w:rPr>
          <w:sz w:val="24"/>
        </w:rPr>
        <w:t xml:space="preserve">МЕТОДИЧЕСКИЕ РЕКОМЕНДАЦИИ ПО ВЫПОЛНЕНИЮ  КОНТРОЛЬНОЙ РАБОТЫ </w:t>
      </w:r>
    </w:p>
    <w:p w:rsidR="00107511" w:rsidRDefault="00107511">
      <w:pPr>
        <w:keepNext/>
        <w:suppressLineNumbers/>
        <w:ind w:firstLine="397"/>
      </w:pPr>
    </w:p>
    <w:p w:rsidR="00107511" w:rsidRDefault="00107511">
      <w:pPr>
        <w:keepNext/>
        <w:suppressLineNumbers/>
        <w:ind w:firstLine="397"/>
      </w:pPr>
      <w:r>
        <w:t>Для выполнения заданий контрольной работы слушатель должен внимательно из</w:t>
      </w:r>
      <w:r>
        <w:t>у</w:t>
      </w:r>
      <w:r>
        <w:t>чить рекомендованную нормативно-правовую, учебную и монографическую литерат</w:t>
      </w:r>
      <w:r>
        <w:t>у</w:t>
      </w:r>
      <w:r>
        <w:t>ру. Это позволит ему составить представление о сути проблем, составляющих вопросы контрольной работы.</w:t>
      </w:r>
    </w:p>
    <w:p w:rsidR="00107511" w:rsidRDefault="00107511">
      <w:pPr>
        <w:keepNext/>
        <w:suppressLineNumbers/>
        <w:ind w:firstLine="397"/>
      </w:pPr>
      <w:r>
        <w:t>В связи с тем, что задание включает в себя по два теоретических вопроса и одной практической з</w:t>
      </w:r>
      <w:r>
        <w:t>а</w:t>
      </w:r>
      <w:r>
        <w:t>даче подход к их выполнению должен быть различным.</w:t>
      </w:r>
    </w:p>
    <w:p w:rsidR="00107511" w:rsidRDefault="00107511">
      <w:pPr>
        <w:keepNext/>
        <w:suppressLineNumbers/>
        <w:ind w:firstLine="397"/>
      </w:pPr>
      <w:r>
        <w:t>Выполнение теоретических заданий предполагает повторение положений теории права, изучение учебной и монографической литературы и на основе этого формулир</w:t>
      </w:r>
      <w:r>
        <w:t>о</w:t>
      </w:r>
      <w:r>
        <w:t>вание ответов на вопросы задания. При этом необходимо помнить, что ответы даются в письменном виде и должны быть полными и развернутыми, т.е. раскрывать суть и с</w:t>
      </w:r>
      <w:r>
        <w:t>о</w:t>
      </w:r>
      <w:r>
        <w:t>держание проблемы, в полной мере отражать практику правового регулирования тех отношений, которые должны быть подвергнуты анализу.</w:t>
      </w:r>
    </w:p>
    <w:p w:rsidR="00107511" w:rsidRDefault="00107511">
      <w:pPr>
        <w:keepNext/>
        <w:suppressLineNumbers/>
        <w:ind w:firstLine="397"/>
      </w:pPr>
      <w:r>
        <w:t>Желательно выполнить работу на машинке или отпечатать иным образом. При н</w:t>
      </w:r>
      <w:r>
        <w:t>е</w:t>
      </w:r>
      <w:r>
        <w:t>возможности этого допускается выполнение работы в рукописном виде, но при этом почерк должен быть читаем. В случае представления работы написанной плохим п</w:t>
      </w:r>
      <w:r>
        <w:t>о</w:t>
      </w:r>
      <w:r>
        <w:t>черком, она рассматриваться и оцениваться не будет.</w:t>
      </w:r>
    </w:p>
    <w:p w:rsidR="00107511" w:rsidRDefault="00107511">
      <w:pPr>
        <w:keepNext/>
        <w:suppressLineNumbers/>
        <w:ind w:firstLine="397"/>
      </w:pPr>
      <w:r>
        <w:t>При решении правовой задачи слушатель должен в начале определить, какого рода правоотношения имеют место в рассматриваемой ситуации. Затем устанавливается, к</w:t>
      </w:r>
      <w:r>
        <w:t>а</w:t>
      </w:r>
      <w:r>
        <w:t>кой отраслью Российского законодательства регулируются эти правоотношения. Сл</w:t>
      </w:r>
      <w:r>
        <w:t>е</w:t>
      </w:r>
      <w:r>
        <w:t>дующим шагом в решении правовой задачи является установление всех правовых норм, которые регулируют данные правоотношения. Причем необходимо найти прав</w:t>
      </w:r>
      <w:r>
        <w:t>о</w:t>
      </w:r>
      <w:r>
        <w:t>вые нормы, которые содержатся не только в основных нормативно-правовых актах, н</w:t>
      </w:r>
      <w:r>
        <w:t>а</w:t>
      </w:r>
      <w:r>
        <w:t>пример, в Земельном кодексе РФ, но и в других законах, а так же в Указах президента Российской Федерации и постановл</w:t>
      </w:r>
      <w:r>
        <w:t>е</w:t>
      </w:r>
      <w:r>
        <w:t>ниях Правительства Российской Федерации.</w:t>
      </w:r>
    </w:p>
    <w:p w:rsidR="00107511" w:rsidRDefault="00107511">
      <w:pPr>
        <w:keepNext/>
        <w:suppressLineNumbers/>
        <w:ind w:firstLine="397"/>
      </w:pPr>
      <w:r>
        <w:t xml:space="preserve">Если в настоящий момент нет правовых норм, регулирующих эти правоотношения, </w:t>
      </w:r>
      <w:proofErr w:type="gramStart"/>
      <w:r>
        <w:t>значит</w:t>
      </w:r>
      <w:proofErr w:type="gramEnd"/>
      <w:r>
        <w:t xml:space="preserve"> для решения задачи должны применяться принципы Земельного права или о</w:t>
      </w:r>
      <w:r>
        <w:t>б</w:t>
      </w:r>
      <w:r>
        <w:t>щие принципы Российского права.</w:t>
      </w:r>
    </w:p>
    <w:p w:rsidR="00107511" w:rsidRDefault="00107511">
      <w:pPr>
        <w:keepNext/>
        <w:suppressLineNumbers/>
        <w:ind w:firstLine="397"/>
      </w:pPr>
      <w:r>
        <w:t>После установления правовых норм, регулирующих имеющиеся в задаче правоо</w:t>
      </w:r>
      <w:r>
        <w:t>т</w:t>
      </w:r>
      <w:r>
        <w:t>ношения, слушатель должен применить их для разрешения имеющейся правовой ко</w:t>
      </w:r>
      <w:r>
        <w:t>л</w:t>
      </w:r>
      <w:r>
        <w:t>лизии.</w:t>
      </w:r>
    </w:p>
    <w:p w:rsidR="00107511" w:rsidRDefault="00107511">
      <w:pPr>
        <w:keepNext/>
        <w:suppressLineNumbers/>
        <w:ind w:firstLine="397"/>
      </w:pPr>
      <w:r>
        <w:t>Выполненные задания должны быть аргументированы ссылками на действующее российское  законодательство с указанием названия нормативно-правового акта, ном</w:t>
      </w:r>
      <w:r>
        <w:t>е</w:t>
      </w:r>
      <w:r>
        <w:t>ра статьи  и воспроизведением нормы права, на которую ссылается слушатель в обо</w:t>
      </w:r>
      <w:r>
        <w:t>с</w:t>
      </w:r>
      <w:r>
        <w:t>нование св</w:t>
      </w:r>
      <w:r>
        <w:t>о</w:t>
      </w:r>
      <w:r>
        <w:t>его вывода.</w:t>
      </w:r>
    </w:p>
    <w:p w:rsidR="00107511" w:rsidRDefault="00107511">
      <w:pPr>
        <w:keepNext/>
        <w:suppressLineNumbers/>
        <w:ind w:firstLine="397"/>
      </w:pPr>
      <w:r>
        <w:t>В конце контрольная работа должна содержать  перечень нормативных правовых  актов, использованных  слушателем при ее выполнении, а также список учебной и н</w:t>
      </w:r>
      <w:r>
        <w:t>а</w:t>
      </w:r>
      <w:r>
        <w:t>учной литературы.</w:t>
      </w:r>
    </w:p>
    <w:p w:rsidR="00107511" w:rsidRDefault="00107511">
      <w:pPr>
        <w:keepNext/>
        <w:suppressLineNumbers/>
        <w:tabs>
          <w:tab w:val="left" w:leader="dot" w:pos="0"/>
        </w:tabs>
      </w:pPr>
    </w:p>
    <w:p w:rsidR="00107511" w:rsidRDefault="00107511">
      <w:pPr>
        <w:keepNext/>
        <w:suppressLineNumbers/>
        <w:ind w:left="397"/>
      </w:pPr>
    </w:p>
    <w:sectPr w:rsidR="0010751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CF" w:rsidRDefault="00C34ACF">
      <w:r>
        <w:separator/>
      </w:r>
    </w:p>
  </w:endnote>
  <w:endnote w:type="continuationSeparator" w:id="0">
    <w:p w:rsidR="00C34ACF" w:rsidRDefault="00C3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11" w:rsidRDefault="001075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511" w:rsidRDefault="001075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11" w:rsidRDefault="00107511">
    <w:pPr>
      <w:pStyle w:val="a3"/>
      <w:framePr w:wrap="around" w:vAnchor="text" w:hAnchor="margin" w:xAlign="right" w:y="1"/>
      <w:rPr>
        <w:rStyle w:val="a4"/>
      </w:rPr>
    </w:pPr>
  </w:p>
  <w:p w:rsidR="00107511" w:rsidRDefault="001075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CF" w:rsidRDefault="00C34ACF">
      <w:r>
        <w:separator/>
      </w:r>
    </w:p>
  </w:footnote>
  <w:footnote w:type="continuationSeparator" w:id="0">
    <w:p w:rsidR="00C34ACF" w:rsidRDefault="00C34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11" w:rsidRDefault="0010751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511" w:rsidRDefault="001075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11" w:rsidRDefault="0010751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61B2">
      <w:rPr>
        <w:rStyle w:val="a4"/>
        <w:noProof/>
      </w:rPr>
      <w:t>2</w:t>
    </w:r>
    <w:r>
      <w:rPr>
        <w:rStyle w:val="a4"/>
      </w:rPr>
      <w:fldChar w:fldCharType="end"/>
    </w:r>
  </w:p>
  <w:p w:rsidR="00107511" w:rsidRDefault="00107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8E1"/>
    <w:multiLevelType w:val="singleLevel"/>
    <w:tmpl w:val="445AB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7228A2"/>
    <w:multiLevelType w:val="singleLevel"/>
    <w:tmpl w:val="3188B6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E5513D3"/>
    <w:multiLevelType w:val="singleLevel"/>
    <w:tmpl w:val="79E4BC76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sz w:val="24"/>
      </w:rPr>
    </w:lvl>
  </w:abstractNum>
  <w:abstractNum w:abstractNumId="3">
    <w:nsid w:val="28073F2B"/>
    <w:multiLevelType w:val="singleLevel"/>
    <w:tmpl w:val="43B49E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2FE070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357CBC"/>
    <w:multiLevelType w:val="singleLevel"/>
    <w:tmpl w:val="76122170"/>
    <w:lvl w:ilvl="0">
      <w:start w:val="1"/>
      <w:numFmt w:val="decimal"/>
      <w:lvlText w:val="%1."/>
      <w:legacy w:legacy="1" w:legacySpace="0" w:legacyIndent="360"/>
      <w:lvlJc w:val="left"/>
      <w:pPr>
        <w:ind w:left="757" w:hanging="360"/>
      </w:pPr>
    </w:lvl>
  </w:abstractNum>
  <w:abstractNum w:abstractNumId="6">
    <w:nsid w:val="38C76E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D1D7260"/>
    <w:multiLevelType w:val="singleLevel"/>
    <w:tmpl w:val="79E4BC76"/>
    <w:lvl w:ilvl="0">
      <w:start w:val="2"/>
      <w:numFmt w:val="decimal"/>
      <w:lvlText w:val="%1. "/>
      <w:legacy w:legacy="1" w:legacySpace="0" w:legacyIndent="283"/>
      <w:lvlJc w:val="left"/>
      <w:pPr>
        <w:ind w:left="680" w:hanging="283"/>
      </w:pPr>
      <w:rPr>
        <w:sz w:val="24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680" w:hanging="283"/>
        </w:pPr>
        <w:rPr>
          <w:sz w:val="24"/>
        </w:rPr>
      </w:lvl>
    </w:lvlOverride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757" w:hanging="360"/>
        </w:pPr>
      </w:lvl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CDD"/>
    <w:rsid w:val="00107511"/>
    <w:rsid w:val="00834CDD"/>
    <w:rsid w:val="00AD61B2"/>
    <w:rsid w:val="00C3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720"/>
      <w:jc w:val="both"/>
    </w:pPr>
  </w:style>
  <w:style w:type="paragraph" w:customStyle="1" w:styleId="1L0000112">
    <w:name w:val="1L0000112"/>
    <w:basedOn w:val="a"/>
    <w:pPr>
      <w:ind w:left="2240"/>
    </w:pPr>
    <w:rPr>
      <w:sz w:val="20"/>
      <w:szCs w:val="20"/>
    </w:rPr>
  </w:style>
  <w:style w:type="paragraph" w:customStyle="1" w:styleId="1L0000049">
    <w:name w:val="1L0000049"/>
    <w:basedOn w:val="a"/>
    <w:pPr>
      <w:ind w:left="980"/>
    </w:pPr>
    <w:rPr>
      <w:sz w:val="20"/>
      <w:szCs w:val="20"/>
    </w:rPr>
  </w:style>
  <w:style w:type="paragraph" w:customStyle="1" w:styleId="2H5111006">
    <w:name w:val="2H5111006"/>
    <w:basedOn w:val="a"/>
    <w:pPr>
      <w:spacing w:before="200" w:after="120"/>
    </w:pPr>
    <w:rPr>
      <w:rFonts w:ascii="Arial" w:hAnsi="Arial"/>
      <w:sz w:val="22"/>
      <w:szCs w:val="20"/>
    </w:rPr>
  </w:style>
  <w:style w:type="paragraph" w:customStyle="1" w:styleId="lmono">
    <w:name w:val="l_mono"/>
    <w:basedOn w:val="a"/>
    <w:rPr>
      <w:rFonts w:ascii="Courier New" w:hAnsi="Courier New"/>
      <w:sz w:val="20"/>
      <w:szCs w:val="20"/>
    </w:rPr>
  </w:style>
  <w:style w:type="paragraph" w:customStyle="1" w:styleId="2H6310805">
    <w:name w:val="2H6310805"/>
    <w:basedOn w:val="a"/>
    <w:pPr>
      <w:spacing w:before="160" w:after="100"/>
    </w:pPr>
    <w:rPr>
      <w:rFonts w:ascii="Arial" w:hAnsi="Arial"/>
      <w:sz w:val="22"/>
      <w:szCs w:val="20"/>
    </w:rPr>
  </w:style>
  <w:style w:type="paragraph" w:customStyle="1" w:styleId="1N3000000">
    <w:name w:val="1N3000000"/>
    <w:basedOn w:val="a"/>
    <w:pPr>
      <w:jc w:val="both"/>
    </w:pPr>
    <w:rPr>
      <w:sz w:val="20"/>
      <w:szCs w:val="20"/>
    </w:rPr>
  </w:style>
  <w:style w:type="paragraph" w:customStyle="1" w:styleId="1L3-49098">
    <w:name w:val="1L3-49098"/>
    <w:basedOn w:val="a"/>
    <w:pPr>
      <w:ind w:left="1960" w:hanging="980"/>
      <w:jc w:val="both"/>
    </w:pPr>
    <w:rPr>
      <w:sz w:val="20"/>
      <w:szCs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semiHidden/>
    <w:pPr>
      <w:tabs>
        <w:tab w:val="left" w:leader="dot" w:pos="0"/>
      </w:tabs>
      <w:jc w:val="both"/>
    </w:pPr>
  </w:style>
  <w:style w:type="paragraph" w:customStyle="1" w:styleId="a8">
    <w:name w:val="вопросы"/>
    <w:basedOn w:val="a"/>
    <w:pPr>
      <w:widowControl w:val="0"/>
      <w:tabs>
        <w:tab w:val="left" w:pos="-426"/>
      </w:tabs>
      <w:ind w:firstLine="567"/>
      <w:jc w:val="both"/>
    </w:pPr>
    <w:rPr>
      <w:rFonts w:ascii="TimesET" w:hAnsi="TimesET"/>
      <w:b/>
      <w:i/>
      <w:sz w:val="28"/>
    </w:rPr>
  </w:style>
  <w:style w:type="paragraph" w:customStyle="1" w:styleId="7">
    <w:name w:val="аголовок 7"/>
    <w:basedOn w:val="a"/>
    <w:next w:val="a"/>
    <w:pPr>
      <w:keepNext/>
      <w:widowControl w:val="0"/>
      <w:ind w:left="720" w:firstLine="567"/>
      <w:jc w:val="center"/>
    </w:pPr>
    <w:rPr>
      <w:b/>
      <w:u w:val="single"/>
    </w:rPr>
  </w:style>
  <w:style w:type="paragraph" w:styleId="30">
    <w:name w:val="Body Text 3"/>
    <w:basedOn w:val="a"/>
    <w:semiHidden/>
    <w:pPr>
      <w:jc w:val="center"/>
    </w:pPr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ВОЕННЫЙ ИНСТИТУТ ФЕДЕРАЛЬНОЙ ПОГРАНИЧ-НОЙ СЛУЖБЫ РОССИЙСКОЙ ФЕДЕРАЦИИ</vt:lpstr>
    </vt:vector>
  </TitlesOfParts>
  <Company>МВИ ФПС РФ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ВОЕННЫЙ ИНСТИТУТ ФЕДЕРАЛЬНОЙ ПОГРАНИЧ-НОЙ СЛУЖБЫ РОССИЙСКОЙ ФЕДЕРАЦИИ</dc:title>
  <dc:creator>Кафедра ОПД</dc:creator>
  <cp:lastModifiedBy>User</cp:lastModifiedBy>
  <cp:revision>2</cp:revision>
  <cp:lastPrinted>2014-10-15T12:05:00Z</cp:lastPrinted>
  <dcterms:created xsi:type="dcterms:W3CDTF">2015-03-04T10:08:00Z</dcterms:created>
  <dcterms:modified xsi:type="dcterms:W3CDTF">2015-03-04T10:08:00Z</dcterms:modified>
</cp:coreProperties>
</file>